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05"/>
        <w:gridCol w:w="7154"/>
      </w:tblGrid>
      <w:tr w:rsidR="00B07FCA" w:rsidRPr="00030272" w:rsidTr="00AB52DE">
        <w:tc>
          <w:tcPr>
            <w:tcW w:w="3105" w:type="dxa"/>
          </w:tcPr>
          <w:p w:rsidR="00B07FCA" w:rsidRDefault="00B07FCA" w:rsidP="000F07F5">
            <w:pPr>
              <w:snapToGrid w:val="0"/>
              <w:rPr>
                <w:sz w:val="12"/>
                <w:szCs w:val="12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0;margin-top:0;width:98.6pt;height:50.4pt;z-index:251658240;visibility:visible;mso-wrap-distance-left:0;mso-wrap-distance-right:0;mso-position-horizontal:center" filled="t">
                  <v:imagedata r:id="rId6" o:title=""/>
                  <w10:wrap type="topAndBottom"/>
                </v:shape>
              </w:pict>
            </w:r>
          </w:p>
        </w:tc>
        <w:tc>
          <w:tcPr>
            <w:tcW w:w="7154" w:type="dxa"/>
            <w:vAlign w:val="center"/>
          </w:tcPr>
          <w:p w:rsidR="00B07FCA" w:rsidRDefault="00B07FCA" w:rsidP="000F07F5">
            <w:r>
              <w:t>ООО «ЭкоЛайф» Производство очистных сооружений.</w:t>
            </w:r>
          </w:p>
          <w:p w:rsidR="00B07FCA" w:rsidRDefault="00B07FCA" w:rsidP="000F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142603, Россия,  Московская область, г. Орехово-Зуево, ул. Тургенева д.1</w:t>
            </w:r>
          </w:p>
          <w:p w:rsidR="00B07FCA" w:rsidRPr="005971AC" w:rsidRDefault="00B07FCA" w:rsidP="000F07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Тел. +7 (499) 755-65-95, тел./факс. </w:t>
            </w:r>
            <w:r w:rsidRPr="005971AC">
              <w:rPr>
                <w:sz w:val="20"/>
                <w:szCs w:val="20"/>
                <w:lang w:val="en-US"/>
              </w:rPr>
              <w:t>+7 (496) 412-17-55</w:t>
            </w:r>
          </w:p>
          <w:p w:rsidR="00B07FCA" w:rsidRDefault="00B07FCA" w:rsidP="000F07F5">
            <w:pPr>
              <w:snapToGrid w:val="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5971AC">
                <w:rPr>
                  <w:rStyle w:val="Hyperlink"/>
                  <w:lang w:val="en-US"/>
                </w:rPr>
                <w:t>info@ecolifebio.ru</w:t>
              </w:r>
            </w:hyperlink>
            <w:r>
              <w:rPr>
                <w:rStyle w:val="Hyperlink"/>
                <w:sz w:val="20"/>
                <w:szCs w:val="20"/>
                <w:lang w:val="en-US"/>
              </w:rPr>
              <w:t xml:space="preserve"> , </w:t>
            </w:r>
            <w:hyperlink r:id="rId8" w:history="1">
              <w:r w:rsidRPr="005971AC">
                <w:rPr>
                  <w:rStyle w:val="Hyperlink"/>
                  <w:lang w:val="en-US"/>
                </w:rPr>
                <w:t>www.ecolifebio.ru</w:t>
              </w:r>
            </w:hyperlink>
            <w:r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07FCA" w:rsidRPr="00030272" w:rsidRDefault="00B07FCA" w:rsidP="000F07F5">
      <w:pPr>
        <w:pBdr>
          <w:bottom w:val="single" w:sz="4" w:space="1" w:color="auto"/>
        </w:pBdr>
        <w:rPr>
          <w:color w:val="999999"/>
          <w:lang w:val="en-US"/>
        </w:rPr>
      </w:pPr>
    </w:p>
    <w:p w:rsidR="00B07FCA" w:rsidRPr="008C4523" w:rsidRDefault="00B07FCA" w:rsidP="00030272">
      <w:pPr>
        <w:pStyle w:val="Heading2"/>
        <w:jc w:val="center"/>
        <w:rPr>
          <w:sz w:val="28"/>
          <w:szCs w:val="28"/>
        </w:rPr>
      </w:pPr>
      <w:r w:rsidRPr="008C4523">
        <w:rPr>
          <w:sz w:val="28"/>
          <w:szCs w:val="28"/>
        </w:rPr>
        <w:t xml:space="preserve">Опросный лист для подбора </w:t>
      </w:r>
      <w:r>
        <w:rPr>
          <w:sz w:val="28"/>
          <w:szCs w:val="28"/>
        </w:rPr>
        <w:t>систем очистки</w:t>
      </w:r>
      <w:r w:rsidRPr="008C45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8C4523">
        <w:rPr>
          <w:sz w:val="28"/>
          <w:szCs w:val="28"/>
        </w:rPr>
        <w:t>ливневых и талых вод «Рейн».</w:t>
      </w:r>
    </w:p>
    <w:p w:rsidR="00B07FCA" w:rsidRDefault="00B07FCA" w:rsidP="000F07F5"/>
    <w:p w:rsidR="00B07FCA" w:rsidRPr="000F07F5" w:rsidRDefault="00B07FCA" w:rsidP="000F07F5">
      <w:pPr>
        <w:rPr>
          <w:b/>
          <w:sz w:val="28"/>
          <w:szCs w:val="28"/>
        </w:rPr>
      </w:pPr>
      <w:r>
        <w:t xml:space="preserve">   </w:t>
      </w:r>
      <w:r w:rsidRPr="000F07F5">
        <w:rPr>
          <w:b/>
          <w:sz w:val="28"/>
          <w:szCs w:val="28"/>
        </w:rPr>
        <w:t>Контактная информация: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6946"/>
      </w:tblGrid>
      <w:tr w:rsidR="00B07FCA" w:rsidTr="00853FF6">
        <w:tc>
          <w:tcPr>
            <w:tcW w:w="4111" w:type="dxa"/>
            <w:shd w:val="clear" w:color="auto" w:fill="DBE5F1"/>
          </w:tcPr>
          <w:p w:rsidR="00B07FCA" w:rsidRPr="000F07F5" w:rsidRDefault="00B07FCA" w:rsidP="00853FF6">
            <w:pPr>
              <w:spacing w:line="276" w:lineRule="auto"/>
            </w:pPr>
            <w:r>
              <w:t>Заказчик:</w:t>
            </w:r>
          </w:p>
        </w:tc>
        <w:tc>
          <w:tcPr>
            <w:tcW w:w="6946" w:type="dxa"/>
          </w:tcPr>
          <w:p w:rsidR="00B07FCA" w:rsidRPr="00853FF6" w:rsidRDefault="00B07FCA" w:rsidP="00853FF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7FCA" w:rsidTr="00853FF6">
        <w:tc>
          <w:tcPr>
            <w:tcW w:w="4111" w:type="dxa"/>
            <w:shd w:val="clear" w:color="auto" w:fill="DBE5F1"/>
          </w:tcPr>
          <w:p w:rsidR="00B07FCA" w:rsidRPr="000F07F5" w:rsidRDefault="00B07FCA" w:rsidP="00853FF6">
            <w:pPr>
              <w:spacing w:line="276" w:lineRule="auto"/>
            </w:pPr>
            <w:r>
              <w:t>Наименование объекта:</w:t>
            </w:r>
          </w:p>
        </w:tc>
        <w:tc>
          <w:tcPr>
            <w:tcW w:w="6946" w:type="dxa"/>
          </w:tcPr>
          <w:p w:rsidR="00B07FCA" w:rsidRPr="00853FF6" w:rsidRDefault="00B07FCA" w:rsidP="00853FF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7FCA" w:rsidTr="00853FF6">
        <w:tc>
          <w:tcPr>
            <w:tcW w:w="4111" w:type="dxa"/>
            <w:shd w:val="clear" w:color="auto" w:fill="DBE5F1"/>
          </w:tcPr>
          <w:p w:rsidR="00B07FCA" w:rsidRPr="005150FA" w:rsidRDefault="00B07FCA" w:rsidP="00853FF6">
            <w:pPr>
              <w:spacing w:line="276" w:lineRule="auto"/>
            </w:pPr>
            <w:r>
              <w:t>Местонахождение объекта:</w:t>
            </w:r>
          </w:p>
        </w:tc>
        <w:tc>
          <w:tcPr>
            <w:tcW w:w="6946" w:type="dxa"/>
          </w:tcPr>
          <w:p w:rsidR="00B07FCA" w:rsidRPr="00853FF6" w:rsidRDefault="00B07FCA" w:rsidP="00853FF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7FCA" w:rsidTr="00853FF6">
        <w:tc>
          <w:tcPr>
            <w:tcW w:w="4111" w:type="dxa"/>
            <w:shd w:val="clear" w:color="auto" w:fill="DBE5F1"/>
          </w:tcPr>
          <w:p w:rsidR="00B07FCA" w:rsidRPr="005150FA" w:rsidRDefault="00B07FCA" w:rsidP="00853FF6">
            <w:pPr>
              <w:spacing w:line="276" w:lineRule="auto"/>
            </w:pPr>
            <w:r>
              <w:t>Телефон:</w:t>
            </w:r>
          </w:p>
        </w:tc>
        <w:tc>
          <w:tcPr>
            <w:tcW w:w="6946" w:type="dxa"/>
          </w:tcPr>
          <w:p w:rsidR="00B07FCA" w:rsidRPr="00853FF6" w:rsidRDefault="00B07FCA" w:rsidP="00853FF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7FCA" w:rsidTr="00853FF6">
        <w:tc>
          <w:tcPr>
            <w:tcW w:w="4111" w:type="dxa"/>
            <w:shd w:val="clear" w:color="auto" w:fill="DBE5F1"/>
          </w:tcPr>
          <w:p w:rsidR="00B07FCA" w:rsidRPr="00853FF6" w:rsidRDefault="00B07FCA" w:rsidP="00853FF6">
            <w:pPr>
              <w:spacing w:line="276" w:lineRule="auto"/>
              <w:rPr>
                <w:sz w:val="22"/>
                <w:szCs w:val="22"/>
              </w:rPr>
            </w:pPr>
            <w:r w:rsidRPr="00853FF6"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6946" w:type="dxa"/>
          </w:tcPr>
          <w:p w:rsidR="00B07FCA" w:rsidRPr="00853FF6" w:rsidRDefault="00B07FCA" w:rsidP="00853FF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07FCA" w:rsidRDefault="00B07FCA" w:rsidP="000F07F5"/>
    <w:p w:rsidR="00B07FCA" w:rsidRDefault="00B07FCA" w:rsidP="000F0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данные: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9"/>
        <w:gridCol w:w="1597"/>
        <w:gridCol w:w="281"/>
        <w:gridCol w:w="277"/>
        <w:gridCol w:w="1427"/>
        <w:gridCol w:w="46"/>
        <w:gridCol w:w="1365"/>
        <w:gridCol w:w="710"/>
        <w:gridCol w:w="1555"/>
      </w:tblGrid>
      <w:tr w:rsidR="00B07FCA" w:rsidRPr="00D446B8" w:rsidTr="00853FF6">
        <w:trPr>
          <w:trHeight w:val="55"/>
        </w:trPr>
        <w:tc>
          <w:tcPr>
            <w:tcW w:w="3799" w:type="dxa"/>
            <w:vMerge w:val="restart"/>
            <w:shd w:val="clear" w:color="auto" w:fill="DBE5F1"/>
          </w:tcPr>
          <w:p w:rsidR="00B07FCA" w:rsidRPr="00D446B8" w:rsidRDefault="00B07FCA" w:rsidP="00030272">
            <w:pPr>
              <w:spacing w:line="276" w:lineRule="auto"/>
            </w:pPr>
          </w:p>
          <w:p w:rsidR="00B07FCA" w:rsidRPr="00D446B8" w:rsidRDefault="00B07FCA" w:rsidP="00030272">
            <w:pPr>
              <w:spacing w:line="276" w:lineRule="auto"/>
            </w:pPr>
          </w:p>
          <w:p w:rsidR="00B07FCA" w:rsidRPr="00D446B8" w:rsidRDefault="00B07FCA" w:rsidP="00030272">
            <w:pPr>
              <w:spacing w:line="276" w:lineRule="auto"/>
            </w:pPr>
          </w:p>
          <w:p w:rsidR="00B07FCA" w:rsidRPr="00D446B8" w:rsidRDefault="00B07FCA" w:rsidP="00030272">
            <w:pPr>
              <w:spacing w:line="276" w:lineRule="auto"/>
            </w:pPr>
            <w:r w:rsidRPr="00D446B8">
              <w:t>Площадь водосбора, м²:</w:t>
            </w:r>
          </w:p>
        </w:tc>
        <w:tc>
          <w:tcPr>
            <w:tcW w:w="7258" w:type="dxa"/>
            <w:gridSpan w:val="8"/>
            <w:shd w:val="clear" w:color="auto" w:fill="FFFFFF"/>
          </w:tcPr>
          <w:p w:rsidR="00B07FCA" w:rsidRPr="00D446B8" w:rsidRDefault="00B07FCA" w:rsidP="00853FF6">
            <w:pPr>
              <w:spacing w:line="276" w:lineRule="auto"/>
            </w:pPr>
            <w:r w:rsidRPr="00D446B8">
              <w:t xml:space="preserve">    Общая площадь:          </w:t>
            </w:r>
          </w:p>
        </w:tc>
      </w:tr>
      <w:tr w:rsidR="00B07FCA" w:rsidTr="00853FF6">
        <w:trPr>
          <w:trHeight w:val="52"/>
        </w:trPr>
        <w:tc>
          <w:tcPr>
            <w:tcW w:w="3799" w:type="dxa"/>
            <w:vMerge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5150FA" w:rsidRDefault="00B07FCA" w:rsidP="00853FF6">
            <w:pPr>
              <w:spacing w:line="276" w:lineRule="auto"/>
            </w:pPr>
            <w:r>
              <w:t xml:space="preserve">    Площадь кровель:</w:t>
            </w:r>
          </w:p>
        </w:tc>
      </w:tr>
      <w:tr w:rsidR="00B07FCA" w:rsidTr="00853FF6">
        <w:trPr>
          <w:trHeight w:val="52"/>
        </w:trPr>
        <w:tc>
          <w:tcPr>
            <w:tcW w:w="3799" w:type="dxa"/>
            <w:vMerge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5150FA" w:rsidRDefault="00B07FCA" w:rsidP="00853FF6">
            <w:pPr>
              <w:spacing w:line="276" w:lineRule="auto"/>
            </w:pPr>
            <w:r>
              <w:t xml:space="preserve">    Площадь асфальтированных участков:</w:t>
            </w:r>
          </w:p>
        </w:tc>
      </w:tr>
      <w:tr w:rsidR="00B07FCA" w:rsidTr="00853FF6">
        <w:trPr>
          <w:trHeight w:val="52"/>
        </w:trPr>
        <w:tc>
          <w:tcPr>
            <w:tcW w:w="3799" w:type="dxa"/>
            <w:vMerge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5150FA" w:rsidRDefault="00B07FCA" w:rsidP="00853FF6">
            <w:pPr>
              <w:spacing w:line="276" w:lineRule="auto"/>
            </w:pPr>
            <w:r>
              <w:t xml:space="preserve">    Площадь грунтовых поверхностей:</w:t>
            </w:r>
          </w:p>
        </w:tc>
      </w:tr>
      <w:tr w:rsidR="00B07FCA" w:rsidTr="00853FF6">
        <w:trPr>
          <w:trHeight w:val="52"/>
        </w:trPr>
        <w:tc>
          <w:tcPr>
            <w:tcW w:w="3799" w:type="dxa"/>
            <w:vMerge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5150FA" w:rsidRDefault="00B07FCA" w:rsidP="00853FF6">
            <w:pPr>
              <w:spacing w:line="276" w:lineRule="auto"/>
            </w:pPr>
            <w:r>
              <w:t xml:space="preserve">    Площадь газонов:</w:t>
            </w:r>
          </w:p>
        </w:tc>
      </w:tr>
      <w:tr w:rsidR="00B07FCA" w:rsidTr="00853FF6">
        <w:trPr>
          <w:trHeight w:val="52"/>
        </w:trPr>
        <w:tc>
          <w:tcPr>
            <w:tcW w:w="3799" w:type="dxa"/>
            <w:vMerge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5150FA" w:rsidRDefault="00B07FCA" w:rsidP="00853FF6">
            <w:pPr>
              <w:spacing w:line="276" w:lineRule="auto"/>
            </w:pPr>
            <w:r>
              <w:t xml:space="preserve">    Другое:</w:t>
            </w:r>
          </w:p>
        </w:tc>
      </w:tr>
      <w:tr w:rsidR="00B07FCA" w:rsidRPr="00381BA8" w:rsidTr="00853FF6">
        <w:tc>
          <w:tcPr>
            <w:tcW w:w="3799" w:type="dxa"/>
            <w:shd w:val="clear" w:color="auto" w:fill="DBE5F1"/>
            <w:vAlign w:val="center"/>
          </w:tcPr>
          <w:p w:rsidR="00B07FCA" w:rsidRPr="00381BA8" w:rsidRDefault="00B07FCA" w:rsidP="00030272">
            <w:pPr>
              <w:spacing w:after="120" w:line="276" w:lineRule="auto"/>
            </w:pPr>
            <w:r>
              <w:t>Расход  сточных вод, л</w:t>
            </w:r>
            <w:r w:rsidRPr="00381BA8">
              <w:t>/</w:t>
            </w:r>
            <w:r>
              <w:t>с:</w:t>
            </w:r>
          </w:p>
        </w:tc>
        <w:tc>
          <w:tcPr>
            <w:tcW w:w="7258" w:type="dxa"/>
            <w:gridSpan w:val="8"/>
          </w:tcPr>
          <w:p w:rsidR="00B07FCA" w:rsidRPr="00381BA8" w:rsidRDefault="00B07FCA" w:rsidP="00853FF6">
            <w:pPr>
              <w:spacing w:after="120" w:line="276" w:lineRule="auto"/>
              <w:jc w:val="center"/>
            </w:pPr>
          </w:p>
        </w:tc>
      </w:tr>
      <w:tr w:rsidR="00B07FCA" w:rsidTr="00853FF6">
        <w:trPr>
          <w:trHeight w:val="375"/>
        </w:trPr>
        <w:tc>
          <w:tcPr>
            <w:tcW w:w="3799" w:type="dxa"/>
            <w:vMerge w:val="restart"/>
            <w:shd w:val="clear" w:color="auto" w:fill="DBE5F1"/>
            <w:vAlign w:val="center"/>
          </w:tcPr>
          <w:p w:rsidR="00B07FCA" w:rsidRPr="00381BA8" w:rsidRDefault="00B07FCA" w:rsidP="00030272">
            <w:pPr>
              <w:spacing w:line="276" w:lineRule="auto"/>
            </w:pPr>
            <w:r>
              <w:t>Характер обрабатываемых сточных вод:</w:t>
            </w:r>
          </w:p>
        </w:tc>
        <w:tc>
          <w:tcPr>
            <w:tcW w:w="18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7FCA" w:rsidRDefault="00B07FCA" w:rsidP="00853FF6">
            <w:pPr>
              <w:spacing w:line="276" w:lineRule="auto"/>
              <w:jc w:val="center"/>
            </w:pPr>
            <w:r>
              <w:t xml:space="preserve">Ливневые  </w:t>
            </w:r>
          </w:p>
          <w:p w:rsidR="00B07FCA" w:rsidRPr="00381BA8" w:rsidRDefault="00B07FCA" w:rsidP="00853FF6">
            <w:pPr>
              <w:spacing w:line="276" w:lineRule="auto"/>
              <w:jc w:val="center"/>
            </w:pPr>
            <w:r w:rsidRPr="00853FF6">
              <w:rPr>
                <w:rFonts w:ascii="Courier New" w:hAnsi="Courier New" w:cs="Courier New"/>
              </w:rPr>
              <w:t>□</w:t>
            </w:r>
            <w:r>
              <w:t xml:space="preserve">                                                                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FCA" w:rsidRPr="00381BA8" w:rsidRDefault="00B07FCA" w:rsidP="00853FF6">
            <w:pPr>
              <w:spacing w:line="276" w:lineRule="auto"/>
              <w:jc w:val="center"/>
            </w:pPr>
            <w:r>
              <w:t xml:space="preserve">Талые                 </w:t>
            </w:r>
            <w:r w:rsidRPr="00853FF6">
              <w:rPr>
                <w:rFonts w:ascii="Courier New" w:hAnsi="Courier New" w:cs="Courier New"/>
              </w:rPr>
              <w:t>□</w:t>
            </w:r>
          </w:p>
        </w:tc>
        <w:tc>
          <w:tcPr>
            <w:tcW w:w="141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07FCA" w:rsidRPr="00381BA8" w:rsidRDefault="00B07FCA" w:rsidP="00853FF6">
            <w:pPr>
              <w:spacing w:line="276" w:lineRule="auto"/>
              <w:jc w:val="center"/>
            </w:pPr>
            <w:r>
              <w:t xml:space="preserve">Моечные             </w:t>
            </w:r>
            <w:r w:rsidRPr="00853FF6">
              <w:rPr>
                <w:rFonts w:ascii="Courier New" w:hAnsi="Courier New" w:cs="Courier New"/>
              </w:rPr>
              <w:t>□</w:t>
            </w:r>
          </w:p>
        </w:tc>
        <w:tc>
          <w:tcPr>
            <w:tcW w:w="2265" w:type="dxa"/>
            <w:gridSpan w:val="2"/>
          </w:tcPr>
          <w:p w:rsidR="00B07FCA" w:rsidRPr="00381BA8" w:rsidRDefault="00B07FCA" w:rsidP="00853FF6">
            <w:pPr>
              <w:spacing w:line="276" w:lineRule="auto"/>
              <w:jc w:val="center"/>
            </w:pPr>
            <w:r>
              <w:t>Другое:</w:t>
            </w:r>
          </w:p>
        </w:tc>
      </w:tr>
      <w:tr w:rsidR="00B07FCA" w:rsidTr="00853FF6">
        <w:trPr>
          <w:trHeight w:val="388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vMerge/>
            <w:tcBorders>
              <w:right w:val="single" w:sz="4" w:space="0" w:color="auto"/>
            </w:tcBorders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</w:tcBorders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07FCA" w:rsidRPr="008C4523" w:rsidTr="00821C29">
        <w:trPr>
          <w:trHeight w:val="473"/>
        </w:trPr>
        <w:tc>
          <w:tcPr>
            <w:tcW w:w="3799" w:type="dxa"/>
            <w:vMerge w:val="restart"/>
            <w:shd w:val="clear" w:color="auto" w:fill="DBE5F1"/>
          </w:tcPr>
          <w:p w:rsidR="00B07FCA" w:rsidRPr="00030272" w:rsidRDefault="00B07FCA" w:rsidP="00030272">
            <w:pPr>
              <w:spacing w:line="276" w:lineRule="auto"/>
            </w:pPr>
            <w:r w:rsidRPr="00030272">
              <w:t>Концентрация веществ на входе в очистные сооружения мг/л:</w:t>
            </w:r>
          </w:p>
        </w:tc>
        <w:tc>
          <w:tcPr>
            <w:tcW w:w="7258" w:type="dxa"/>
            <w:gridSpan w:val="8"/>
            <w:vAlign w:val="center"/>
          </w:tcPr>
          <w:p w:rsidR="00B07FCA" w:rsidRPr="00030272" w:rsidRDefault="00B07FCA" w:rsidP="00030272">
            <w:pPr>
              <w:spacing w:line="276" w:lineRule="auto"/>
              <w:ind w:firstLine="287"/>
            </w:pPr>
            <w:r w:rsidRPr="00030272">
              <w:t>Взвешенные вещества:</w:t>
            </w:r>
          </w:p>
        </w:tc>
      </w:tr>
      <w:tr w:rsidR="00B07FCA" w:rsidRPr="008C4523" w:rsidTr="00937ADD">
        <w:trPr>
          <w:trHeight w:val="472"/>
        </w:trPr>
        <w:tc>
          <w:tcPr>
            <w:tcW w:w="3799" w:type="dxa"/>
            <w:vMerge/>
            <w:shd w:val="clear" w:color="auto" w:fill="DBE5F1"/>
          </w:tcPr>
          <w:p w:rsidR="00B07FCA" w:rsidRPr="00030272" w:rsidRDefault="00B07FCA" w:rsidP="00030272">
            <w:pPr>
              <w:spacing w:line="276" w:lineRule="auto"/>
            </w:pPr>
          </w:p>
        </w:tc>
        <w:tc>
          <w:tcPr>
            <w:tcW w:w="7258" w:type="dxa"/>
            <w:gridSpan w:val="8"/>
          </w:tcPr>
          <w:p w:rsidR="00B07FCA" w:rsidRPr="00030272" w:rsidRDefault="00B07FCA" w:rsidP="00030272">
            <w:pPr>
              <w:spacing w:line="276" w:lineRule="auto"/>
              <w:ind w:firstLine="287"/>
            </w:pPr>
            <w:r w:rsidRPr="00030272">
              <w:t>Нефтепродукты:</w:t>
            </w:r>
          </w:p>
        </w:tc>
      </w:tr>
      <w:tr w:rsidR="00B07FCA" w:rsidRPr="00593C66" w:rsidTr="00853FF6">
        <w:trPr>
          <w:trHeight w:val="159"/>
        </w:trPr>
        <w:tc>
          <w:tcPr>
            <w:tcW w:w="3799" w:type="dxa"/>
            <w:vMerge w:val="restart"/>
            <w:shd w:val="clear" w:color="auto" w:fill="DBE5F1"/>
            <w:vAlign w:val="center"/>
          </w:tcPr>
          <w:p w:rsidR="00B07FCA" w:rsidRPr="00593C66" w:rsidRDefault="00B07FCA" w:rsidP="00030272">
            <w:pPr>
              <w:spacing w:line="276" w:lineRule="auto"/>
            </w:pPr>
            <w:r>
              <w:t>Возможные объекты для отведения стоков:</w:t>
            </w:r>
          </w:p>
        </w:tc>
        <w:tc>
          <w:tcPr>
            <w:tcW w:w="7258" w:type="dxa"/>
            <w:gridSpan w:val="8"/>
          </w:tcPr>
          <w:p w:rsidR="00B07FCA" w:rsidRPr="00593C66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 xml:space="preserve">На рельеф </w:t>
            </w:r>
          </w:p>
        </w:tc>
      </w:tr>
      <w:tr w:rsidR="00B07FCA" w:rsidRPr="00593C66" w:rsidTr="00853FF6">
        <w:trPr>
          <w:trHeight w:val="157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593C66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В существующую канализацию</w:t>
            </w:r>
          </w:p>
        </w:tc>
      </w:tr>
      <w:tr w:rsidR="00B07FCA" w:rsidRPr="00593C66" w:rsidTr="00853FF6">
        <w:trPr>
          <w:trHeight w:val="157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593C66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В водоем или реку</w:t>
            </w:r>
          </w:p>
        </w:tc>
      </w:tr>
      <w:tr w:rsidR="00B07FCA" w:rsidRPr="00593C66" w:rsidTr="00853FF6">
        <w:trPr>
          <w:trHeight w:val="157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853FF6" w:rsidRDefault="00B07FCA" w:rsidP="00853FF6">
            <w:pPr>
              <w:spacing w:line="276" w:lineRule="auto"/>
              <w:rPr>
                <w:rFonts w:ascii="Courier New" w:hAnsi="Courier New" w:cs="Courier New"/>
              </w:rPr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Другое (требования к очищенной воде):</w:t>
            </w:r>
          </w:p>
        </w:tc>
      </w:tr>
      <w:tr w:rsidR="00B07FCA" w:rsidRPr="006F0049" w:rsidTr="00853FF6">
        <w:tc>
          <w:tcPr>
            <w:tcW w:w="3799" w:type="dxa"/>
            <w:shd w:val="clear" w:color="auto" w:fill="DBE5F1"/>
          </w:tcPr>
          <w:p w:rsidR="00B07FCA" w:rsidRPr="006F0049" w:rsidRDefault="00B07FCA" w:rsidP="00030272">
            <w:pPr>
              <w:spacing w:line="276" w:lineRule="auto"/>
            </w:pPr>
            <w:r>
              <w:t>Диаметр подводящего трубопровода, мм:</w:t>
            </w:r>
          </w:p>
        </w:tc>
        <w:tc>
          <w:tcPr>
            <w:tcW w:w="1597" w:type="dxa"/>
          </w:tcPr>
          <w:p w:rsidR="00B07FCA" w:rsidRPr="006F0049" w:rsidRDefault="00B07FCA" w:rsidP="00853FF6">
            <w:pPr>
              <w:spacing w:line="276" w:lineRule="auto"/>
            </w:pPr>
          </w:p>
        </w:tc>
        <w:tc>
          <w:tcPr>
            <w:tcW w:w="4106" w:type="dxa"/>
            <w:gridSpan w:val="6"/>
            <w:shd w:val="clear" w:color="auto" w:fill="DBE5F1"/>
          </w:tcPr>
          <w:p w:rsidR="00B07FCA" w:rsidRPr="006F0049" w:rsidRDefault="00B07FCA" w:rsidP="00853FF6">
            <w:pPr>
              <w:spacing w:line="276" w:lineRule="auto"/>
              <w:jc w:val="center"/>
            </w:pPr>
            <w:r>
              <w:t>Глубина залегания подводящего трубопровода, мм:</w:t>
            </w:r>
          </w:p>
        </w:tc>
        <w:tc>
          <w:tcPr>
            <w:tcW w:w="1555" w:type="dxa"/>
          </w:tcPr>
          <w:p w:rsidR="00B07FCA" w:rsidRPr="006F0049" w:rsidRDefault="00B07FCA" w:rsidP="00853FF6">
            <w:pPr>
              <w:spacing w:line="276" w:lineRule="auto"/>
            </w:pPr>
          </w:p>
        </w:tc>
      </w:tr>
      <w:tr w:rsidR="00B07FCA" w:rsidRPr="006F0049" w:rsidTr="00853FF6">
        <w:trPr>
          <w:trHeight w:val="315"/>
        </w:trPr>
        <w:tc>
          <w:tcPr>
            <w:tcW w:w="3799" w:type="dxa"/>
            <w:vMerge w:val="restart"/>
            <w:shd w:val="clear" w:color="auto" w:fill="DBE5F1"/>
          </w:tcPr>
          <w:p w:rsidR="00B07FCA" w:rsidRPr="006F0049" w:rsidRDefault="00B07FCA" w:rsidP="00030272">
            <w:pPr>
              <w:spacing w:line="276" w:lineRule="auto"/>
            </w:pPr>
            <w:r>
              <w:t>Наличие существующего аккумулирующего резервуара:</w:t>
            </w:r>
          </w:p>
        </w:tc>
        <w:tc>
          <w:tcPr>
            <w:tcW w:w="3628" w:type="dxa"/>
            <w:gridSpan w:val="5"/>
          </w:tcPr>
          <w:p w:rsidR="00B07FCA" w:rsidRPr="006F0049" w:rsidRDefault="00B07FCA" w:rsidP="00030272">
            <w:pPr>
              <w:spacing w:line="276" w:lineRule="auto"/>
              <w:ind w:firstLine="287"/>
            </w:pPr>
            <w:r>
              <w:t>Размеры, м</w:t>
            </w:r>
          </w:p>
        </w:tc>
        <w:tc>
          <w:tcPr>
            <w:tcW w:w="3630" w:type="dxa"/>
            <w:gridSpan w:val="3"/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07FCA" w:rsidRPr="006F0049" w:rsidTr="00853FF6">
        <w:trPr>
          <w:trHeight w:val="315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0302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</w:tcPr>
          <w:p w:rsidR="00B07FCA" w:rsidRPr="00853FF6" w:rsidRDefault="00B07FCA" w:rsidP="00030272">
            <w:pPr>
              <w:spacing w:line="276" w:lineRule="auto"/>
              <w:ind w:firstLine="287"/>
              <w:rPr>
                <w:sz w:val="22"/>
                <w:szCs w:val="22"/>
              </w:rPr>
            </w:pPr>
            <w:r w:rsidRPr="00853FF6">
              <w:rPr>
                <w:sz w:val="22"/>
                <w:szCs w:val="22"/>
              </w:rPr>
              <w:t>Рабочий объем, м</w:t>
            </w:r>
            <w:r w:rsidRPr="00853FF6">
              <w:rPr>
                <w:rFonts w:ascii="Courier New" w:hAnsi="Courier New" w:cs="Courier New"/>
                <w:sz w:val="22"/>
                <w:szCs w:val="22"/>
              </w:rPr>
              <w:t>³</w:t>
            </w:r>
          </w:p>
        </w:tc>
        <w:tc>
          <w:tcPr>
            <w:tcW w:w="3630" w:type="dxa"/>
            <w:gridSpan w:val="3"/>
          </w:tcPr>
          <w:p w:rsidR="00B07FCA" w:rsidRPr="00853FF6" w:rsidRDefault="00B07FCA" w:rsidP="00853FF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07FCA" w:rsidRPr="00CB4F51" w:rsidTr="00853FF6">
        <w:tc>
          <w:tcPr>
            <w:tcW w:w="3799" w:type="dxa"/>
            <w:shd w:val="clear" w:color="auto" w:fill="DBE5F1"/>
            <w:vAlign w:val="center"/>
          </w:tcPr>
          <w:p w:rsidR="00B07FCA" w:rsidRDefault="00B07FCA" w:rsidP="00030272">
            <w:pPr>
              <w:spacing w:line="276" w:lineRule="auto"/>
            </w:pPr>
          </w:p>
          <w:p w:rsidR="00B07FCA" w:rsidRDefault="00B07FCA" w:rsidP="00030272">
            <w:pPr>
              <w:spacing w:line="276" w:lineRule="auto"/>
            </w:pPr>
            <w:r>
              <w:t>Дополнительная информация:</w:t>
            </w:r>
          </w:p>
          <w:p w:rsidR="00B07FCA" w:rsidRPr="00CB4F51" w:rsidRDefault="00B07FCA" w:rsidP="00030272">
            <w:pPr>
              <w:spacing w:line="276" w:lineRule="auto"/>
            </w:pPr>
          </w:p>
        </w:tc>
        <w:tc>
          <w:tcPr>
            <w:tcW w:w="7258" w:type="dxa"/>
            <w:gridSpan w:val="8"/>
          </w:tcPr>
          <w:p w:rsidR="00B07FCA" w:rsidRPr="00CB4F51" w:rsidRDefault="00B07FCA" w:rsidP="00853FF6">
            <w:pPr>
              <w:spacing w:line="276" w:lineRule="auto"/>
            </w:pPr>
          </w:p>
        </w:tc>
      </w:tr>
      <w:tr w:rsidR="00B07FCA" w:rsidRPr="001E0D5F" w:rsidTr="00853FF6">
        <w:trPr>
          <w:trHeight w:val="109"/>
        </w:trPr>
        <w:tc>
          <w:tcPr>
            <w:tcW w:w="3799" w:type="dxa"/>
            <w:vMerge w:val="restart"/>
            <w:shd w:val="clear" w:color="auto" w:fill="DBE5F1"/>
          </w:tcPr>
          <w:p w:rsidR="00B07FCA" w:rsidRPr="001E0D5F" w:rsidRDefault="00B07FCA" w:rsidP="00030272">
            <w:pPr>
              <w:spacing w:line="276" w:lineRule="auto"/>
            </w:pPr>
            <w:r>
              <w:t>Дополнительные услуги:</w:t>
            </w:r>
          </w:p>
        </w:tc>
        <w:tc>
          <w:tcPr>
            <w:tcW w:w="7258" w:type="dxa"/>
            <w:gridSpan w:val="8"/>
          </w:tcPr>
          <w:p w:rsidR="00B07FCA" w:rsidRPr="001E0D5F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Проектирование очистных сооружений</w:t>
            </w:r>
          </w:p>
        </w:tc>
      </w:tr>
      <w:tr w:rsidR="00B07FCA" w:rsidRPr="001E0D5F" w:rsidTr="00853FF6">
        <w:trPr>
          <w:trHeight w:val="78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1E0D5F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Выезд инженера на привязку</w:t>
            </w:r>
          </w:p>
        </w:tc>
      </w:tr>
      <w:tr w:rsidR="00B07FCA" w:rsidRPr="001E0D5F" w:rsidTr="00853FF6">
        <w:trPr>
          <w:trHeight w:val="78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</w:tcPr>
          <w:p w:rsidR="00B07FCA" w:rsidRPr="001E0D5F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Монтаж</w:t>
            </w:r>
          </w:p>
        </w:tc>
        <w:tc>
          <w:tcPr>
            <w:tcW w:w="3630" w:type="dxa"/>
            <w:gridSpan w:val="3"/>
          </w:tcPr>
          <w:p w:rsidR="00B07FCA" w:rsidRPr="001E0D5F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Шеф-монтаж</w:t>
            </w:r>
          </w:p>
        </w:tc>
      </w:tr>
      <w:tr w:rsidR="00B07FCA" w:rsidRPr="001E0D5F" w:rsidTr="00853FF6">
        <w:trPr>
          <w:trHeight w:val="78"/>
        </w:trPr>
        <w:tc>
          <w:tcPr>
            <w:tcW w:w="3799" w:type="dxa"/>
            <w:vMerge/>
            <w:shd w:val="clear" w:color="auto" w:fill="DBE5F1"/>
          </w:tcPr>
          <w:p w:rsidR="00B07FCA" w:rsidRPr="00853FF6" w:rsidRDefault="00B07FCA" w:rsidP="00853F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58" w:type="dxa"/>
            <w:gridSpan w:val="8"/>
          </w:tcPr>
          <w:p w:rsidR="00B07FCA" w:rsidRPr="001E0D5F" w:rsidRDefault="00B07FCA" w:rsidP="00853FF6">
            <w:pPr>
              <w:spacing w:line="276" w:lineRule="auto"/>
            </w:pPr>
            <w:r w:rsidRPr="00853FF6">
              <w:rPr>
                <w:rFonts w:ascii="Courier New" w:hAnsi="Courier New" w:cs="Courier New"/>
              </w:rPr>
              <w:t xml:space="preserve"> □   </w:t>
            </w:r>
            <w:r>
              <w:t>Доставка оборудования</w:t>
            </w:r>
          </w:p>
        </w:tc>
      </w:tr>
      <w:tr w:rsidR="00B07FCA" w:rsidRPr="001E0D5F" w:rsidTr="00853FF6">
        <w:tc>
          <w:tcPr>
            <w:tcW w:w="5954" w:type="dxa"/>
            <w:gridSpan w:val="4"/>
            <w:vAlign w:val="center"/>
          </w:tcPr>
          <w:p w:rsidR="00B07FCA" w:rsidRDefault="00B07FCA" w:rsidP="00853FF6">
            <w:pPr>
              <w:spacing w:line="276" w:lineRule="auto"/>
              <w:jc w:val="center"/>
            </w:pPr>
            <w:r>
              <w:t xml:space="preserve"> </w:t>
            </w:r>
          </w:p>
          <w:p w:rsidR="00B07FCA" w:rsidRPr="001E0D5F" w:rsidRDefault="00B07FCA" w:rsidP="00853FF6">
            <w:pPr>
              <w:spacing w:line="276" w:lineRule="auto"/>
              <w:jc w:val="center"/>
            </w:pPr>
            <w:r>
              <w:t>Подпись____________________</w:t>
            </w:r>
          </w:p>
        </w:tc>
        <w:tc>
          <w:tcPr>
            <w:tcW w:w="5103" w:type="dxa"/>
            <w:gridSpan w:val="5"/>
            <w:vAlign w:val="bottom"/>
          </w:tcPr>
          <w:p w:rsidR="00B07FCA" w:rsidRPr="001E0D5F" w:rsidRDefault="00B07FCA" w:rsidP="00853FF6">
            <w:pPr>
              <w:spacing w:line="276" w:lineRule="auto"/>
            </w:pPr>
            <w:r>
              <w:t xml:space="preserve"> Дата заполнения______________________</w:t>
            </w:r>
          </w:p>
        </w:tc>
      </w:tr>
    </w:tbl>
    <w:p w:rsidR="00B07FCA" w:rsidRPr="008C4523" w:rsidRDefault="00B07FCA" w:rsidP="00381BA8">
      <w:pPr>
        <w:spacing w:line="276" w:lineRule="auto"/>
      </w:pPr>
    </w:p>
    <w:sectPr w:rsidR="00B07FCA" w:rsidRPr="008C4523" w:rsidSect="0003027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CA" w:rsidRDefault="00B07FCA" w:rsidP="000F07F5">
      <w:r>
        <w:separator/>
      </w:r>
    </w:p>
  </w:endnote>
  <w:endnote w:type="continuationSeparator" w:id="0">
    <w:p w:rsidR="00B07FCA" w:rsidRDefault="00B07FCA" w:rsidP="000F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CA" w:rsidRDefault="00B07FCA" w:rsidP="000F07F5">
      <w:r>
        <w:separator/>
      </w:r>
    </w:p>
  </w:footnote>
  <w:footnote w:type="continuationSeparator" w:id="0">
    <w:p w:rsidR="00B07FCA" w:rsidRDefault="00B07FCA" w:rsidP="000F0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F5"/>
    <w:rsid w:val="00030272"/>
    <w:rsid w:val="000B0E04"/>
    <w:rsid w:val="000F07F5"/>
    <w:rsid w:val="001E0D5F"/>
    <w:rsid w:val="00346301"/>
    <w:rsid w:val="00381BA8"/>
    <w:rsid w:val="003B7C63"/>
    <w:rsid w:val="005150FA"/>
    <w:rsid w:val="00593C66"/>
    <w:rsid w:val="005971AC"/>
    <w:rsid w:val="006F0049"/>
    <w:rsid w:val="0080750A"/>
    <w:rsid w:val="00821C29"/>
    <w:rsid w:val="00853FF6"/>
    <w:rsid w:val="008C4523"/>
    <w:rsid w:val="00937ADD"/>
    <w:rsid w:val="00956B56"/>
    <w:rsid w:val="00AB52DE"/>
    <w:rsid w:val="00B07FCA"/>
    <w:rsid w:val="00CA115F"/>
    <w:rsid w:val="00CB4F51"/>
    <w:rsid w:val="00D446B8"/>
    <w:rsid w:val="00D4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7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07F5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F07F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7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07F5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07F5"/>
    <w:rPr>
      <w:rFonts w:cs="Times New Roman"/>
    </w:rPr>
  </w:style>
  <w:style w:type="character" w:styleId="Hyperlink">
    <w:name w:val="Hyperlink"/>
    <w:basedOn w:val="DefaultParagraphFont"/>
    <w:uiPriority w:val="99"/>
    <w:rsid w:val="000F07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F07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ifebi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colifeb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246</Words>
  <Characters>1407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Nikich</cp:lastModifiedBy>
  <cp:revision>3</cp:revision>
  <dcterms:created xsi:type="dcterms:W3CDTF">2013-03-28T06:38:00Z</dcterms:created>
  <dcterms:modified xsi:type="dcterms:W3CDTF">2013-03-28T08:51:00Z</dcterms:modified>
</cp:coreProperties>
</file>